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00A" w:rsidRPr="00C13F3D" w:rsidRDefault="008D000A" w:rsidP="008D000A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 w:rsidRPr="00C13F3D">
        <w:rPr>
          <w:rFonts w:ascii="Times New Roman" w:hAnsi="Times New Roman" w:cs="Times New Roman"/>
          <w:sz w:val="24"/>
          <w:szCs w:val="24"/>
        </w:rPr>
        <w:t xml:space="preserve">Принято на заседании                                                                                  </w:t>
      </w:r>
      <w:r w:rsidRPr="00C13F3D">
        <w:rPr>
          <w:rFonts w:ascii="Times New Roman" w:hAnsi="Times New Roman" w:cs="Times New Roman"/>
          <w:b/>
          <w:sz w:val="24"/>
          <w:szCs w:val="24"/>
        </w:rPr>
        <w:t>УТВЕРЖДЕНО</w:t>
      </w:r>
      <w:proofErr w:type="gramEnd"/>
      <w:r w:rsidRPr="00C13F3D">
        <w:rPr>
          <w:rFonts w:ascii="Times New Roman" w:hAnsi="Times New Roman" w:cs="Times New Roman"/>
          <w:b/>
          <w:sz w:val="24"/>
          <w:szCs w:val="24"/>
        </w:rPr>
        <w:t>:</w:t>
      </w:r>
    </w:p>
    <w:p w:rsidR="008D000A" w:rsidRPr="00C13F3D" w:rsidRDefault="008D000A" w:rsidP="008D000A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C13F3D">
        <w:rPr>
          <w:rFonts w:ascii="Times New Roman" w:hAnsi="Times New Roman" w:cs="Times New Roman"/>
          <w:sz w:val="24"/>
          <w:szCs w:val="24"/>
        </w:rPr>
        <w:t>педагогического совета</w:t>
      </w:r>
      <w:r w:rsidRPr="00C13F3D">
        <w:rPr>
          <w:rFonts w:ascii="Times New Roman" w:hAnsi="Times New Roman" w:cs="Times New Roman"/>
          <w:sz w:val="24"/>
          <w:szCs w:val="24"/>
        </w:rPr>
        <w:tab/>
        <w:t xml:space="preserve">                  Директор школы</w:t>
      </w:r>
    </w:p>
    <w:p w:rsidR="008D000A" w:rsidRPr="00C13F3D" w:rsidRDefault="008D000A" w:rsidP="008D000A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C13F3D">
        <w:rPr>
          <w:rFonts w:ascii="Times New Roman" w:hAnsi="Times New Roman" w:cs="Times New Roman"/>
          <w:sz w:val="24"/>
          <w:szCs w:val="24"/>
        </w:rPr>
        <w:t>МОУ ООШ с</w:t>
      </w:r>
      <w:proofErr w:type="gramStart"/>
      <w:r w:rsidRPr="00C13F3D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C13F3D">
        <w:rPr>
          <w:rFonts w:ascii="Times New Roman" w:hAnsi="Times New Roman" w:cs="Times New Roman"/>
          <w:sz w:val="24"/>
          <w:szCs w:val="24"/>
        </w:rPr>
        <w:t xml:space="preserve">орюши                                                             __________ </w:t>
      </w:r>
      <w:proofErr w:type="spellStart"/>
      <w:r w:rsidRPr="00C13F3D">
        <w:rPr>
          <w:rFonts w:ascii="Times New Roman" w:hAnsi="Times New Roman" w:cs="Times New Roman"/>
          <w:sz w:val="24"/>
          <w:szCs w:val="24"/>
        </w:rPr>
        <w:t>Пудовочкин</w:t>
      </w:r>
      <w:proofErr w:type="spellEnd"/>
      <w:r w:rsidRPr="00C13F3D"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8D000A" w:rsidRPr="00C13F3D" w:rsidRDefault="008D000A" w:rsidP="008D000A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C13F3D">
        <w:rPr>
          <w:rFonts w:ascii="Times New Roman" w:hAnsi="Times New Roman" w:cs="Times New Roman"/>
          <w:sz w:val="24"/>
          <w:szCs w:val="24"/>
        </w:rPr>
        <w:t>Протокол № ____</w:t>
      </w:r>
      <w:r w:rsidRPr="00C13F3D">
        <w:rPr>
          <w:rFonts w:ascii="Times New Roman" w:hAnsi="Times New Roman" w:cs="Times New Roman"/>
          <w:sz w:val="24"/>
          <w:szCs w:val="24"/>
        </w:rPr>
        <w:tab/>
        <w:t>Приказ № _____</w:t>
      </w:r>
    </w:p>
    <w:p w:rsidR="008D000A" w:rsidRPr="00C13F3D" w:rsidRDefault="008D000A" w:rsidP="008D000A">
      <w:pPr>
        <w:tabs>
          <w:tab w:val="left" w:pos="6075"/>
          <w:tab w:val="right" w:pos="9355"/>
        </w:tabs>
        <w:spacing w:after="0" w:line="0" w:lineRule="atLeast"/>
        <w:rPr>
          <w:rStyle w:val="Bodytext216pt"/>
          <w:rFonts w:eastAsia="Courier New"/>
          <w:b w:val="0"/>
          <w:bCs w:val="0"/>
          <w:sz w:val="24"/>
          <w:szCs w:val="24"/>
        </w:rPr>
      </w:pPr>
      <w:r w:rsidRPr="00C13F3D">
        <w:rPr>
          <w:rFonts w:ascii="Times New Roman" w:hAnsi="Times New Roman" w:cs="Times New Roman"/>
          <w:sz w:val="24"/>
          <w:szCs w:val="24"/>
        </w:rPr>
        <w:t>от «___» __________ 20 __ г.                                                  от «___»____________20 __ г.</w:t>
      </w:r>
    </w:p>
    <w:p w:rsidR="008D000A" w:rsidRDefault="008D000A" w:rsidP="008D000A">
      <w:pPr>
        <w:spacing w:line="360" w:lineRule="exact"/>
        <w:rPr>
          <w:rFonts w:ascii="Courier New" w:eastAsia="Courier New" w:hAnsi="Courier New" w:cs="Courier New"/>
          <w:sz w:val="20"/>
          <w:szCs w:val="20"/>
        </w:rPr>
      </w:pPr>
    </w:p>
    <w:p w:rsidR="008D000A" w:rsidRDefault="008D000A" w:rsidP="00E15E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332" w:rsidRPr="00046332" w:rsidRDefault="00C839E4" w:rsidP="00E15E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332">
        <w:rPr>
          <w:rFonts w:ascii="Times New Roman" w:hAnsi="Times New Roman" w:cs="Times New Roman"/>
          <w:b/>
          <w:sz w:val="28"/>
          <w:szCs w:val="28"/>
        </w:rPr>
        <w:t>П</w:t>
      </w:r>
      <w:r w:rsidR="008D000A">
        <w:rPr>
          <w:rFonts w:ascii="Times New Roman" w:hAnsi="Times New Roman" w:cs="Times New Roman"/>
          <w:b/>
          <w:sz w:val="28"/>
          <w:szCs w:val="28"/>
        </w:rPr>
        <w:t>ОРЯДОК</w:t>
      </w:r>
      <w:r w:rsidRPr="000463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C6F4A" w:rsidRPr="00046332" w:rsidRDefault="00C839E4" w:rsidP="00E15E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332">
        <w:rPr>
          <w:rFonts w:ascii="Times New Roman" w:hAnsi="Times New Roman" w:cs="Times New Roman"/>
          <w:b/>
          <w:sz w:val="28"/>
          <w:szCs w:val="28"/>
        </w:rPr>
        <w:t>организации и прохождения промежуточной и государственной итоговой аттестации</w:t>
      </w:r>
      <w:r w:rsidR="008D00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046332">
        <w:rPr>
          <w:rFonts w:ascii="Times New Roman" w:hAnsi="Times New Roman" w:cs="Times New Roman"/>
          <w:b/>
          <w:sz w:val="28"/>
          <w:szCs w:val="28"/>
        </w:rPr>
        <w:t>обучающимися</w:t>
      </w:r>
      <w:proofErr w:type="gramEnd"/>
      <w:r w:rsidR="00E15E7D" w:rsidRPr="00046332">
        <w:rPr>
          <w:rFonts w:ascii="Times New Roman" w:hAnsi="Times New Roman" w:cs="Times New Roman"/>
          <w:b/>
          <w:sz w:val="28"/>
          <w:szCs w:val="28"/>
        </w:rPr>
        <w:t>, получающими общее образование вне организаций, осуществляющих образовательную деятельность (в форме семейного образования и самообразования)</w:t>
      </w:r>
    </w:p>
    <w:p w:rsidR="00E15E7D" w:rsidRPr="00046332" w:rsidRDefault="00E15E7D" w:rsidP="00E15E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E7D" w:rsidRPr="00046332" w:rsidRDefault="00E15E7D" w:rsidP="00E15E7D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33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E15E7D" w:rsidRPr="00046332" w:rsidRDefault="00E15E7D" w:rsidP="00E15E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5E7D" w:rsidRPr="00046332" w:rsidRDefault="00E15E7D" w:rsidP="00B24E25">
      <w:pPr>
        <w:pStyle w:val="a5"/>
        <w:numPr>
          <w:ilvl w:val="1"/>
          <w:numId w:val="1"/>
        </w:numPr>
        <w:tabs>
          <w:tab w:val="left" w:pos="851"/>
        </w:tabs>
        <w:ind w:left="426" w:hanging="66"/>
        <w:rPr>
          <w:sz w:val="28"/>
          <w:szCs w:val="28"/>
        </w:rPr>
      </w:pPr>
      <w:r w:rsidRPr="00046332">
        <w:rPr>
          <w:sz w:val="28"/>
          <w:szCs w:val="28"/>
        </w:rPr>
        <w:t>Настоящий  Порядок разработан в соответствии с Федеральным Законом Российской Федерации от 29.12.2012 № 273-ФЗ «Об образовании в Российской Федерации», Уставом школы и регламентирует организаци</w:t>
      </w:r>
      <w:r w:rsidR="00C42688" w:rsidRPr="00046332">
        <w:rPr>
          <w:sz w:val="28"/>
          <w:szCs w:val="28"/>
        </w:rPr>
        <w:t>ю</w:t>
      </w:r>
      <w:r w:rsidRPr="00046332">
        <w:rPr>
          <w:sz w:val="28"/>
          <w:szCs w:val="28"/>
        </w:rPr>
        <w:t xml:space="preserve"> и прохождени</w:t>
      </w:r>
      <w:r w:rsidR="00C42688" w:rsidRPr="00046332">
        <w:rPr>
          <w:sz w:val="28"/>
          <w:szCs w:val="28"/>
        </w:rPr>
        <w:t>е</w:t>
      </w:r>
      <w:r w:rsidRPr="00046332">
        <w:rPr>
          <w:sz w:val="28"/>
          <w:szCs w:val="28"/>
        </w:rPr>
        <w:t xml:space="preserve">  </w:t>
      </w:r>
      <w:proofErr w:type="gramStart"/>
      <w:r w:rsidRPr="00046332">
        <w:rPr>
          <w:sz w:val="28"/>
          <w:szCs w:val="28"/>
        </w:rPr>
        <w:t>обучающимися</w:t>
      </w:r>
      <w:proofErr w:type="gramEnd"/>
      <w:r w:rsidR="00C42688" w:rsidRPr="00046332">
        <w:rPr>
          <w:sz w:val="28"/>
          <w:szCs w:val="28"/>
        </w:rPr>
        <w:t xml:space="preserve">,  получающими общее образование  вне организаций, осуществляющих образовательную деятельность (в форме семейного образования и самообразования), </w:t>
      </w:r>
      <w:r w:rsidRPr="00046332">
        <w:rPr>
          <w:sz w:val="28"/>
          <w:szCs w:val="28"/>
        </w:rPr>
        <w:t xml:space="preserve"> промежуточной  и государственной итоговой аттестации</w:t>
      </w:r>
      <w:r w:rsidR="00C42688" w:rsidRPr="00046332">
        <w:rPr>
          <w:sz w:val="28"/>
          <w:szCs w:val="28"/>
        </w:rPr>
        <w:t>.</w:t>
      </w:r>
    </w:p>
    <w:p w:rsidR="003568E7" w:rsidRPr="00046332" w:rsidRDefault="003568E7" w:rsidP="00E15E7D">
      <w:pPr>
        <w:pStyle w:val="a5"/>
        <w:rPr>
          <w:sz w:val="28"/>
          <w:szCs w:val="28"/>
        </w:rPr>
      </w:pPr>
    </w:p>
    <w:p w:rsidR="00E15E7D" w:rsidRPr="00046332" w:rsidRDefault="00C42688" w:rsidP="00B24E2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46332">
        <w:rPr>
          <w:rFonts w:ascii="Times New Roman" w:hAnsi="Times New Roman" w:cs="Times New Roman"/>
          <w:sz w:val="28"/>
          <w:szCs w:val="28"/>
        </w:rPr>
        <w:t>1.2.</w:t>
      </w:r>
      <w:r w:rsidR="00B24E25" w:rsidRPr="00046332">
        <w:rPr>
          <w:rFonts w:ascii="Times New Roman" w:hAnsi="Times New Roman" w:cs="Times New Roman"/>
          <w:sz w:val="28"/>
          <w:szCs w:val="28"/>
        </w:rPr>
        <w:t>В</w:t>
      </w:r>
      <w:r w:rsidR="003568E7" w:rsidRPr="00046332">
        <w:rPr>
          <w:rFonts w:ascii="Times New Roman" w:hAnsi="Times New Roman" w:cs="Times New Roman"/>
          <w:sz w:val="28"/>
          <w:szCs w:val="28"/>
        </w:rPr>
        <w:t xml:space="preserve"> соответствии  с п.1 ст.17 Федерального Закона РФ 29.12.2012 № 273-ФЗ «Об образовании в Российской Федерации» в Российской Федерации образование может быть получено вне организаций, осуществляющих образовательную деятельность (в форме семейного образования и самообразования).</w:t>
      </w:r>
    </w:p>
    <w:p w:rsidR="003568E7" w:rsidRPr="00046332" w:rsidRDefault="003568E7" w:rsidP="00B24E2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46332">
        <w:rPr>
          <w:rFonts w:ascii="Times New Roman" w:hAnsi="Times New Roman" w:cs="Times New Roman"/>
          <w:sz w:val="28"/>
          <w:szCs w:val="28"/>
        </w:rPr>
        <w:t xml:space="preserve">1.3. В соответствии с п.5 ст.63 Федерального Закона РФ 29.12.2012 № 273-ФЗ «Об образовании в Российской Федерации» </w:t>
      </w:r>
      <w:r w:rsidR="00034A7B" w:rsidRPr="00046332">
        <w:rPr>
          <w:rFonts w:ascii="Times New Roman" w:hAnsi="Times New Roman" w:cs="Times New Roman"/>
          <w:sz w:val="28"/>
          <w:szCs w:val="28"/>
        </w:rPr>
        <w:t>при выборе родителями (законными представителями) детей формы получения общего образования в форме семейного образования родители (законные представители) информируют об этом выборе орган местного самоуправления муниципального района или городского округа, на территории которых они проживают.</w:t>
      </w:r>
    </w:p>
    <w:p w:rsidR="00034A7B" w:rsidRPr="00046332" w:rsidRDefault="00034A7B" w:rsidP="00B24E2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46332">
        <w:rPr>
          <w:rFonts w:ascii="Times New Roman" w:hAnsi="Times New Roman" w:cs="Times New Roman"/>
          <w:sz w:val="28"/>
          <w:szCs w:val="28"/>
        </w:rPr>
        <w:t xml:space="preserve">1.4. В соответствии с п.3 ст.34 Федерального Закона РФ 29.12.2012 № 273-ФЗ «Об образовании в Российской Федерации» обучающиеся в форме семейного образования имеют право пройти промежуточную и </w:t>
      </w:r>
      <w:r w:rsidRPr="00046332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государственную итоговую аттестацию в организациях, осуществляющих образовательную деятельность по соответствующей имеющей государственную аккредитацию образовательной программе. </w:t>
      </w:r>
      <w:proofErr w:type="gramStart"/>
      <w:r w:rsidRPr="00046332">
        <w:rPr>
          <w:rFonts w:ascii="Times New Roman" w:hAnsi="Times New Roman" w:cs="Times New Roman"/>
          <w:sz w:val="28"/>
          <w:szCs w:val="28"/>
        </w:rPr>
        <w:t>Указанные лица, не имеющие основного общего или среднего общего образования, вправе пройти экстерном промежуточную и государственную итоговую аттестацию в организации, осуществляющей образовательную деятельность по соответствующей имеющей государственную аккредитацию основной общеобразовательной программе бесплатно.</w:t>
      </w:r>
      <w:proofErr w:type="gramEnd"/>
    </w:p>
    <w:p w:rsidR="00DF6E24" w:rsidRPr="00046332" w:rsidRDefault="00034A7B" w:rsidP="00B24E2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46332">
        <w:rPr>
          <w:rFonts w:ascii="Times New Roman" w:hAnsi="Times New Roman" w:cs="Times New Roman"/>
          <w:sz w:val="28"/>
          <w:szCs w:val="28"/>
        </w:rPr>
        <w:t xml:space="preserve">1.5. В соответствии с </w:t>
      </w:r>
      <w:proofErr w:type="spellStart"/>
      <w:r w:rsidRPr="00046332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046332">
        <w:rPr>
          <w:rFonts w:ascii="Times New Roman" w:hAnsi="Times New Roman" w:cs="Times New Roman"/>
          <w:sz w:val="28"/>
          <w:szCs w:val="28"/>
        </w:rPr>
        <w:t xml:space="preserve"> 9 п.</w:t>
      </w:r>
      <w:r w:rsidR="00DF6E24" w:rsidRPr="00046332">
        <w:rPr>
          <w:rFonts w:ascii="Times New Roman" w:hAnsi="Times New Roman" w:cs="Times New Roman"/>
          <w:sz w:val="28"/>
          <w:szCs w:val="28"/>
        </w:rPr>
        <w:t>1 ст.33 Федерального Закона РФ 29.12.2012 № 273-ФЗ «Об образовании в Российской Федерации» э</w:t>
      </w:r>
      <w:r w:rsidRPr="00046332">
        <w:rPr>
          <w:rFonts w:ascii="Times New Roman" w:hAnsi="Times New Roman" w:cs="Times New Roman"/>
          <w:sz w:val="28"/>
          <w:szCs w:val="28"/>
        </w:rPr>
        <w:t>кстерн</w:t>
      </w:r>
      <w:r w:rsidR="00DF6E24" w:rsidRPr="00046332">
        <w:rPr>
          <w:rFonts w:ascii="Times New Roman" w:hAnsi="Times New Roman" w:cs="Times New Roman"/>
          <w:sz w:val="28"/>
          <w:szCs w:val="28"/>
        </w:rPr>
        <w:t>ами</w:t>
      </w:r>
      <w:r w:rsidRPr="00046332">
        <w:rPr>
          <w:rFonts w:ascii="Times New Roman" w:hAnsi="Times New Roman" w:cs="Times New Roman"/>
          <w:sz w:val="28"/>
          <w:szCs w:val="28"/>
        </w:rPr>
        <w:t xml:space="preserve"> явля</w:t>
      </w:r>
      <w:r w:rsidR="00DF6E24" w:rsidRPr="00046332">
        <w:rPr>
          <w:rFonts w:ascii="Times New Roman" w:hAnsi="Times New Roman" w:cs="Times New Roman"/>
          <w:sz w:val="28"/>
          <w:szCs w:val="28"/>
        </w:rPr>
        <w:t>ю</w:t>
      </w:r>
      <w:r w:rsidRPr="00046332">
        <w:rPr>
          <w:rFonts w:ascii="Times New Roman" w:hAnsi="Times New Roman" w:cs="Times New Roman"/>
          <w:sz w:val="28"/>
          <w:szCs w:val="28"/>
        </w:rPr>
        <w:t xml:space="preserve">тся </w:t>
      </w:r>
      <w:r w:rsidR="00DF6E24" w:rsidRPr="00046332">
        <w:rPr>
          <w:rFonts w:ascii="Times New Roman" w:hAnsi="Times New Roman" w:cs="Times New Roman"/>
          <w:sz w:val="28"/>
          <w:szCs w:val="28"/>
        </w:rPr>
        <w:t>лица, зачисленные в организацию, осуществляющую образовательную деятельность по имеющим государственную аккредитацию образовательным программам, для прохождения промежуточной и государственной итоговой аттестации.</w:t>
      </w:r>
    </w:p>
    <w:p w:rsidR="00B24E25" w:rsidRPr="00046332" w:rsidRDefault="00DF6E24" w:rsidP="00B24E2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46332">
        <w:rPr>
          <w:rFonts w:ascii="Times New Roman" w:hAnsi="Times New Roman" w:cs="Times New Roman"/>
          <w:sz w:val="28"/>
          <w:szCs w:val="28"/>
        </w:rPr>
        <w:t xml:space="preserve">1.6. </w:t>
      </w:r>
      <w:r w:rsidR="00B24E25" w:rsidRPr="00046332">
        <w:rPr>
          <w:rFonts w:ascii="Times New Roman" w:hAnsi="Times New Roman" w:cs="Times New Roman"/>
          <w:sz w:val="28"/>
          <w:szCs w:val="28"/>
        </w:rPr>
        <w:t>В соответствии со ст.34 Федерального Закона РФ 29.12.2012 № 273-ФЗ «Об образовании в Российской Федерации» экстерн обладает всеми академическими правами, предоставляемыми обучающимся.</w:t>
      </w:r>
    </w:p>
    <w:p w:rsidR="00B24E25" w:rsidRPr="00046332" w:rsidRDefault="00B24E25" w:rsidP="00C4268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34A7B" w:rsidRPr="00046332" w:rsidRDefault="00B24E25" w:rsidP="00B24E25">
      <w:pPr>
        <w:pStyle w:val="a7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332">
        <w:rPr>
          <w:rFonts w:ascii="Times New Roman" w:hAnsi="Times New Roman" w:cs="Times New Roman"/>
          <w:b/>
          <w:sz w:val="28"/>
          <w:szCs w:val="28"/>
        </w:rPr>
        <w:t>Порядок проведения промежуточной аттестации</w:t>
      </w:r>
    </w:p>
    <w:p w:rsidR="00B24E25" w:rsidRPr="00046332" w:rsidRDefault="00B24E25" w:rsidP="00B24E25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46332">
        <w:rPr>
          <w:rFonts w:ascii="Times New Roman" w:hAnsi="Times New Roman" w:cs="Times New Roman"/>
          <w:sz w:val="28"/>
          <w:szCs w:val="28"/>
        </w:rPr>
        <w:t xml:space="preserve">2.1.Основаниями возникновения образовательных отношений между экстерном и образовательной организацией являются </w:t>
      </w:r>
      <w:r w:rsidR="00C40916" w:rsidRPr="00046332">
        <w:rPr>
          <w:rFonts w:ascii="Times New Roman" w:hAnsi="Times New Roman" w:cs="Times New Roman"/>
          <w:sz w:val="28"/>
          <w:szCs w:val="28"/>
        </w:rPr>
        <w:t>заявление родителей (законных представителей) о прохождении промежуточной и (или) итоговой аттестации в организации, осуществляющей образовательную деятельность, и распорядительный акт   указанной организации о приеме лица для прохождения  промежуточной аттестации и (или) государственной итоговой аттестации.</w:t>
      </w:r>
    </w:p>
    <w:p w:rsidR="00C40916" w:rsidRPr="00046332" w:rsidRDefault="00C40916" w:rsidP="00B24E25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46332">
        <w:rPr>
          <w:rFonts w:ascii="Times New Roman" w:hAnsi="Times New Roman" w:cs="Times New Roman"/>
          <w:sz w:val="28"/>
          <w:szCs w:val="28"/>
        </w:rPr>
        <w:t>2.2.</w:t>
      </w:r>
      <w:r w:rsidR="003B6711" w:rsidRPr="00046332">
        <w:rPr>
          <w:rFonts w:ascii="Times New Roman" w:hAnsi="Times New Roman" w:cs="Times New Roman"/>
          <w:sz w:val="28"/>
          <w:szCs w:val="28"/>
        </w:rPr>
        <w:t>Взаимоотношения между родителями (законными представителями) и образовательной организацией определяются в заявлении родителей (законных представителей) о прохождении промежуточной и (или) государственной итоговой аттестации в организации, осуществляющей образовательную деятельность.</w:t>
      </w:r>
    </w:p>
    <w:p w:rsidR="00C40916" w:rsidRPr="00046332" w:rsidRDefault="00C40916" w:rsidP="00C40916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46332">
        <w:rPr>
          <w:rFonts w:ascii="Times New Roman" w:hAnsi="Times New Roman" w:cs="Times New Roman"/>
          <w:sz w:val="28"/>
          <w:szCs w:val="28"/>
        </w:rPr>
        <w:t xml:space="preserve">2.3.Распорядительным актом </w:t>
      </w:r>
      <w:r w:rsidR="00863AD8" w:rsidRPr="00046332"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  <w:r w:rsidRPr="00046332">
        <w:rPr>
          <w:rFonts w:ascii="Times New Roman" w:hAnsi="Times New Roman" w:cs="Times New Roman"/>
          <w:sz w:val="28"/>
          <w:szCs w:val="28"/>
        </w:rPr>
        <w:t>устанавливается график проведения промежуточной аттестации, исходя из темпа и последовательности изучения учебного материала, с учетом мнения родителей (законных представителей).</w:t>
      </w:r>
    </w:p>
    <w:p w:rsidR="00AF1A7D" w:rsidRPr="00046332" w:rsidRDefault="003B6711" w:rsidP="00C40916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46332">
        <w:rPr>
          <w:rFonts w:ascii="Times New Roman" w:hAnsi="Times New Roman" w:cs="Times New Roman"/>
          <w:sz w:val="28"/>
          <w:szCs w:val="28"/>
        </w:rPr>
        <w:lastRenderedPageBreak/>
        <w:t xml:space="preserve">2.4. </w:t>
      </w:r>
      <w:r w:rsidR="00841472" w:rsidRPr="00046332">
        <w:rPr>
          <w:rFonts w:ascii="Times New Roman" w:hAnsi="Times New Roman" w:cs="Times New Roman"/>
          <w:sz w:val="28"/>
          <w:szCs w:val="28"/>
        </w:rPr>
        <w:t xml:space="preserve">Промежуточная аттестация </w:t>
      </w:r>
      <w:r w:rsidR="00AF1A7D" w:rsidRPr="00046332">
        <w:rPr>
          <w:rFonts w:ascii="Times New Roman" w:hAnsi="Times New Roman" w:cs="Times New Roman"/>
          <w:sz w:val="28"/>
          <w:szCs w:val="28"/>
        </w:rPr>
        <w:t>предшествует государственной итоговой аттестации и проводится по предметам инвариантной части учебного плана образовательной организации.</w:t>
      </w:r>
    </w:p>
    <w:p w:rsidR="003B6711" w:rsidRPr="00046332" w:rsidRDefault="00AF1A7D" w:rsidP="00C40916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46332">
        <w:rPr>
          <w:rFonts w:ascii="Times New Roman" w:hAnsi="Times New Roman" w:cs="Times New Roman"/>
          <w:sz w:val="28"/>
          <w:szCs w:val="28"/>
        </w:rPr>
        <w:t xml:space="preserve">2.5.Перед проведением промежуточной аттестации для </w:t>
      </w:r>
      <w:proofErr w:type="gramStart"/>
      <w:r w:rsidRPr="00046332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046332">
        <w:rPr>
          <w:rFonts w:ascii="Times New Roman" w:hAnsi="Times New Roman" w:cs="Times New Roman"/>
          <w:sz w:val="28"/>
          <w:szCs w:val="28"/>
        </w:rPr>
        <w:t>, получающего общее образование в семейной форме</w:t>
      </w:r>
      <w:r w:rsidR="0046742D" w:rsidRPr="00046332">
        <w:rPr>
          <w:rFonts w:ascii="Times New Roman" w:hAnsi="Times New Roman" w:cs="Times New Roman"/>
          <w:sz w:val="28"/>
          <w:szCs w:val="28"/>
        </w:rPr>
        <w:t xml:space="preserve">, </w:t>
      </w:r>
      <w:r w:rsidRPr="00046332">
        <w:rPr>
          <w:rFonts w:ascii="Times New Roman" w:hAnsi="Times New Roman" w:cs="Times New Roman"/>
          <w:sz w:val="28"/>
          <w:szCs w:val="28"/>
        </w:rPr>
        <w:t xml:space="preserve"> могут быть организованы консультации по учебным предметам</w:t>
      </w:r>
      <w:r w:rsidR="0046742D" w:rsidRPr="00046332">
        <w:rPr>
          <w:rFonts w:ascii="Times New Roman" w:hAnsi="Times New Roman" w:cs="Times New Roman"/>
          <w:sz w:val="28"/>
          <w:szCs w:val="28"/>
        </w:rPr>
        <w:t>. Целью проведения консультаций являются рекомендации о том, как наиболее полно раскрыть вынесенные на промежуточную аттестацию вопросы по определенному учебному предмету, вместе с тем, консультаци</w:t>
      </w:r>
      <w:r w:rsidR="002938BA" w:rsidRPr="00046332">
        <w:rPr>
          <w:rFonts w:ascii="Times New Roman" w:hAnsi="Times New Roman" w:cs="Times New Roman"/>
          <w:sz w:val="28"/>
          <w:szCs w:val="28"/>
        </w:rPr>
        <w:t>и</w:t>
      </w:r>
      <w:r w:rsidR="0046742D" w:rsidRPr="00046332">
        <w:rPr>
          <w:rFonts w:ascii="Times New Roman" w:hAnsi="Times New Roman" w:cs="Times New Roman"/>
          <w:sz w:val="28"/>
          <w:szCs w:val="28"/>
        </w:rPr>
        <w:t xml:space="preserve"> не предполага</w:t>
      </w:r>
      <w:r w:rsidR="002938BA" w:rsidRPr="00046332">
        <w:rPr>
          <w:rFonts w:ascii="Times New Roman" w:hAnsi="Times New Roman" w:cs="Times New Roman"/>
          <w:sz w:val="28"/>
          <w:szCs w:val="28"/>
        </w:rPr>
        <w:t>ю</w:t>
      </w:r>
      <w:r w:rsidR="0046742D" w:rsidRPr="00046332">
        <w:rPr>
          <w:rFonts w:ascii="Times New Roman" w:hAnsi="Times New Roman" w:cs="Times New Roman"/>
          <w:sz w:val="28"/>
          <w:szCs w:val="28"/>
        </w:rPr>
        <w:t>т  изложение вопроса от начала до конца.</w:t>
      </w:r>
    </w:p>
    <w:p w:rsidR="0046742D" w:rsidRPr="00046332" w:rsidRDefault="0046742D" w:rsidP="00C40916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46332">
        <w:rPr>
          <w:rFonts w:ascii="Times New Roman" w:hAnsi="Times New Roman" w:cs="Times New Roman"/>
          <w:sz w:val="28"/>
          <w:szCs w:val="28"/>
        </w:rPr>
        <w:t xml:space="preserve">2.6.Формы проведения промежуточной аттестации по учебным предметам </w:t>
      </w:r>
      <w:r w:rsidR="00937A30" w:rsidRPr="00046332">
        <w:rPr>
          <w:rFonts w:ascii="Times New Roman" w:hAnsi="Times New Roman" w:cs="Times New Roman"/>
          <w:sz w:val="28"/>
          <w:szCs w:val="28"/>
        </w:rPr>
        <w:t>устанавливаются образовательной организацией.</w:t>
      </w:r>
    </w:p>
    <w:p w:rsidR="00863AD8" w:rsidRPr="00046332" w:rsidRDefault="00863AD8" w:rsidP="00C40916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46332">
        <w:rPr>
          <w:rFonts w:ascii="Times New Roman" w:hAnsi="Times New Roman" w:cs="Times New Roman"/>
          <w:sz w:val="28"/>
          <w:szCs w:val="28"/>
        </w:rPr>
        <w:t>2.7.</w:t>
      </w:r>
      <w:r w:rsidR="00936507" w:rsidRPr="00046332">
        <w:rPr>
          <w:rFonts w:ascii="Times New Roman" w:hAnsi="Times New Roman" w:cs="Times New Roman"/>
          <w:sz w:val="28"/>
          <w:szCs w:val="28"/>
        </w:rPr>
        <w:t>Для проведения промежуточной аттестации в образовательной организации создаются экзаменационные комиссии, персональный состав которых утверждается руководителем образовательной организации.</w:t>
      </w:r>
    </w:p>
    <w:p w:rsidR="00412675" w:rsidRPr="00046332" w:rsidRDefault="00936507" w:rsidP="00C40916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46332">
        <w:rPr>
          <w:rFonts w:ascii="Times New Roman" w:hAnsi="Times New Roman" w:cs="Times New Roman"/>
          <w:sz w:val="28"/>
          <w:szCs w:val="28"/>
        </w:rPr>
        <w:t xml:space="preserve">2.8. Промежуточная аттестация </w:t>
      </w:r>
      <w:r w:rsidR="002938BA" w:rsidRPr="00046332">
        <w:rPr>
          <w:rFonts w:ascii="Times New Roman" w:hAnsi="Times New Roman" w:cs="Times New Roman"/>
          <w:sz w:val="28"/>
          <w:szCs w:val="28"/>
        </w:rPr>
        <w:t xml:space="preserve">проводится в доброжелательной обстановке, по завершении промежуточной аттестации по учебному предмету обучающемуся, его родителям (законным представителям) </w:t>
      </w:r>
      <w:r w:rsidR="00412675" w:rsidRPr="00046332">
        <w:rPr>
          <w:rFonts w:ascii="Times New Roman" w:hAnsi="Times New Roman" w:cs="Times New Roman"/>
          <w:sz w:val="28"/>
          <w:szCs w:val="28"/>
        </w:rPr>
        <w:t xml:space="preserve">могут быть даны разъяснения по результатам выполнения обучающимся </w:t>
      </w:r>
      <w:r w:rsidR="00E933A2" w:rsidRPr="00046332">
        <w:rPr>
          <w:rFonts w:ascii="Times New Roman" w:hAnsi="Times New Roman" w:cs="Times New Roman"/>
          <w:sz w:val="28"/>
          <w:szCs w:val="28"/>
        </w:rPr>
        <w:t xml:space="preserve">аттестационной </w:t>
      </w:r>
      <w:r w:rsidR="00412675" w:rsidRPr="00046332">
        <w:rPr>
          <w:rFonts w:ascii="Times New Roman" w:hAnsi="Times New Roman" w:cs="Times New Roman"/>
          <w:sz w:val="28"/>
          <w:szCs w:val="28"/>
        </w:rPr>
        <w:t>работы</w:t>
      </w:r>
      <w:r w:rsidR="00E933A2" w:rsidRPr="00046332">
        <w:rPr>
          <w:rFonts w:ascii="Times New Roman" w:hAnsi="Times New Roman" w:cs="Times New Roman"/>
          <w:sz w:val="28"/>
          <w:szCs w:val="28"/>
        </w:rPr>
        <w:t>.</w:t>
      </w:r>
      <w:r w:rsidR="00412675" w:rsidRPr="00046332">
        <w:rPr>
          <w:rFonts w:ascii="Times New Roman" w:hAnsi="Times New Roman" w:cs="Times New Roman"/>
          <w:sz w:val="28"/>
          <w:szCs w:val="28"/>
        </w:rPr>
        <w:t xml:space="preserve"> Председатель экзаменационной комиссии представляет администрации образовательной организации аналитическую записку, содержащую предметно-содержательный анализ выполнения </w:t>
      </w:r>
      <w:r w:rsidR="00E933A2" w:rsidRPr="00046332">
        <w:rPr>
          <w:rFonts w:ascii="Times New Roman" w:hAnsi="Times New Roman" w:cs="Times New Roman"/>
          <w:sz w:val="28"/>
          <w:szCs w:val="28"/>
        </w:rPr>
        <w:t xml:space="preserve">аттестационной </w:t>
      </w:r>
      <w:r w:rsidR="00A113D4" w:rsidRPr="00046332">
        <w:rPr>
          <w:rFonts w:ascii="Times New Roman" w:hAnsi="Times New Roman" w:cs="Times New Roman"/>
          <w:sz w:val="28"/>
          <w:szCs w:val="28"/>
        </w:rPr>
        <w:t>работы</w:t>
      </w:r>
      <w:r w:rsidR="00147DA3" w:rsidRPr="00046332">
        <w:rPr>
          <w:rFonts w:ascii="Times New Roman" w:hAnsi="Times New Roman" w:cs="Times New Roman"/>
          <w:sz w:val="28"/>
          <w:szCs w:val="28"/>
        </w:rPr>
        <w:t xml:space="preserve"> обучающимся</w:t>
      </w:r>
      <w:r w:rsidR="00A113D4" w:rsidRPr="00046332">
        <w:rPr>
          <w:rFonts w:ascii="Times New Roman" w:hAnsi="Times New Roman" w:cs="Times New Roman"/>
          <w:sz w:val="28"/>
          <w:szCs w:val="28"/>
        </w:rPr>
        <w:t>.</w:t>
      </w:r>
    </w:p>
    <w:p w:rsidR="00A113D4" w:rsidRPr="00046332" w:rsidRDefault="00A113D4" w:rsidP="00C40916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46332">
        <w:rPr>
          <w:rFonts w:ascii="Times New Roman" w:hAnsi="Times New Roman" w:cs="Times New Roman"/>
          <w:sz w:val="28"/>
          <w:szCs w:val="28"/>
        </w:rPr>
        <w:t xml:space="preserve">2.9. Отметки за выполнение аттестационной работы выставляются по пятибалльной шкале оценивания. </w:t>
      </w:r>
    </w:p>
    <w:p w:rsidR="00937A30" w:rsidRPr="00046332" w:rsidRDefault="00937A30" w:rsidP="00C40916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46332">
        <w:rPr>
          <w:rFonts w:ascii="Times New Roman" w:hAnsi="Times New Roman" w:cs="Times New Roman"/>
          <w:sz w:val="28"/>
          <w:szCs w:val="28"/>
        </w:rPr>
        <w:t>2.</w:t>
      </w:r>
      <w:r w:rsidR="00147DA3" w:rsidRPr="00046332">
        <w:rPr>
          <w:rFonts w:ascii="Times New Roman" w:hAnsi="Times New Roman" w:cs="Times New Roman"/>
          <w:sz w:val="28"/>
          <w:szCs w:val="28"/>
        </w:rPr>
        <w:t>10</w:t>
      </w:r>
      <w:r w:rsidRPr="00046332">
        <w:rPr>
          <w:rFonts w:ascii="Times New Roman" w:hAnsi="Times New Roman" w:cs="Times New Roman"/>
          <w:sz w:val="28"/>
          <w:szCs w:val="28"/>
        </w:rPr>
        <w:t xml:space="preserve">. Неудовлетворительные результаты промежуточной аттестации по одному или нескольким учебным предметам или </w:t>
      </w:r>
      <w:proofErr w:type="spellStart"/>
      <w:r w:rsidRPr="00046332">
        <w:rPr>
          <w:rFonts w:ascii="Times New Roman" w:hAnsi="Times New Roman" w:cs="Times New Roman"/>
          <w:sz w:val="28"/>
          <w:szCs w:val="28"/>
        </w:rPr>
        <w:t>непрохождение</w:t>
      </w:r>
      <w:proofErr w:type="spellEnd"/>
      <w:r w:rsidRPr="00046332">
        <w:rPr>
          <w:rFonts w:ascii="Times New Roman" w:hAnsi="Times New Roman" w:cs="Times New Roman"/>
          <w:sz w:val="28"/>
          <w:szCs w:val="28"/>
        </w:rPr>
        <w:t xml:space="preserve"> промежуточной аттестации при отсутствии уважительных причин признаются академической задолженностью.</w:t>
      </w:r>
    </w:p>
    <w:p w:rsidR="00937A30" w:rsidRPr="00046332" w:rsidRDefault="00937A30" w:rsidP="00C40916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46332">
        <w:rPr>
          <w:rFonts w:ascii="Times New Roman" w:hAnsi="Times New Roman" w:cs="Times New Roman"/>
          <w:sz w:val="28"/>
          <w:szCs w:val="28"/>
        </w:rPr>
        <w:t>2.</w:t>
      </w:r>
      <w:r w:rsidR="00147DA3" w:rsidRPr="00046332">
        <w:rPr>
          <w:rFonts w:ascii="Times New Roman" w:hAnsi="Times New Roman" w:cs="Times New Roman"/>
          <w:sz w:val="28"/>
          <w:szCs w:val="28"/>
        </w:rPr>
        <w:t>11</w:t>
      </w:r>
      <w:r w:rsidRPr="00046332">
        <w:rPr>
          <w:rFonts w:ascii="Times New Roman" w:hAnsi="Times New Roman" w:cs="Times New Roman"/>
          <w:sz w:val="28"/>
          <w:szCs w:val="28"/>
        </w:rPr>
        <w:t>. Обучающийся обязан ликвидировать академическую задолженность.</w:t>
      </w:r>
    </w:p>
    <w:p w:rsidR="00937A30" w:rsidRPr="00046332" w:rsidRDefault="00937A30" w:rsidP="00C40916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46332">
        <w:rPr>
          <w:rFonts w:ascii="Times New Roman" w:hAnsi="Times New Roman" w:cs="Times New Roman"/>
          <w:sz w:val="28"/>
          <w:szCs w:val="28"/>
        </w:rPr>
        <w:t>2.</w:t>
      </w:r>
      <w:r w:rsidR="00147DA3" w:rsidRPr="00046332">
        <w:rPr>
          <w:rFonts w:ascii="Times New Roman" w:hAnsi="Times New Roman" w:cs="Times New Roman"/>
          <w:sz w:val="28"/>
          <w:szCs w:val="28"/>
        </w:rPr>
        <w:t>12</w:t>
      </w:r>
      <w:r w:rsidRPr="00046332">
        <w:rPr>
          <w:rFonts w:ascii="Times New Roman" w:hAnsi="Times New Roman" w:cs="Times New Roman"/>
          <w:sz w:val="28"/>
          <w:szCs w:val="28"/>
        </w:rPr>
        <w:t xml:space="preserve">.Образовательная организация, родители (законные представители) несовершеннолетнего обучающегося, обеспечивающие получение обучающимся общего образования в форме семейного образования, обязаны создать условия обучающемуся для ликвидации академической </w:t>
      </w:r>
      <w:r w:rsidRPr="00046332">
        <w:rPr>
          <w:rFonts w:ascii="Times New Roman" w:hAnsi="Times New Roman" w:cs="Times New Roman"/>
          <w:sz w:val="28"/>
          <w:szCs w:val="28"/>
        </w:rPr>
        <w:lastRenderedPageBreak/>
        <w:t>задолженности и обеспечить контроль за своевременностью ее ликвидации.</w:t>
      </w:r>
    </w:p>
    <w:p w:rsidR="00284BA7" w:rsidRPr="00046332" w:rsidRDefault="00937A30" w:rsidP="00C40916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46332">
        <w:rPr>
          <w:rFonts w:ascii="Times New Roman" w:hAnsi="Times New Roman" w:cs="Times New Roman"/>
          <w:sz w:val="28"/>
          <w:szCs w:val="28"/>
        </w:rPr>
        <w:t>2.1</w:t>
      </w:r>
      <w:r w:rsidR="00147DA3" w:rsidRPr="00046332">
        <w:rPr>
          <w:rFonts w:ascii="Times New Roman" w:hAnsi="Times New Roman" w:cs="Times New Roman"/>
          <w:sz w:val="28"/>
          <w:szCs w:val="28"/>
        </w:rPr>
        <w:t>3</w:t>
      </w:r>
      <w:r w:rsidRPr="00046332">
        <w:rPr>
          <w:rFonts w:ascii="Times New Roman" w:hAnsi="Times New Roman" w:cs="Times New Roman"/>
          <w:sz w:val="28"/>
          <w:szCs w:val="28"/>
        </w:rPr>
        <w:t xml:space="preserve">. </w:t>
      </w:r>
      <w:r w:rsidR="00284BA7" w:rsidRPr="00046332">
        <w:rPr>
          <w:rFonts w:ascii="Times New Roman" w:hAnsi="Times New Roman" w:cs="Times New Roman"/>
          <w:sz w:val="28"/>
          <w:szCs w:val="28"/>
        </w:rPr>
        <w:t>Обучающийся, имеющий академическую задолженность, вправе пройти промежуточную аттестацию по соответствующему учебному предмету не более 2-х раз в сроки, определяемые образовательной организацией, в пределах одного года с момента образования академической задолженности. В указанный период не включается время болезни обучающегося.</w:t>
      </w:r>
    </w:p>
    <w:p w:rsidR="00284BA7" w:rsidRPr="00046332" w:rsidRDefault="00284BA7" w:rsidP="00C40916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46332">
        <w:rPr>
          <w:rFonts w:ascii="Times New Roman" w:hAnsi="Times New Roman" w:cs="Times New Roman"/>
          <w:sz w:val="28"/>
          <w:szCs w:val="28"/>
        </w:rPr>
        <w:t>2.1</w:t>
      </w:r>
      <w:r w:rsidR="00147DA3" w:rsidRPr="00046332">
        <w:rPr>
          <w:rFonts w:ascii="Times New Roman" w:hAnsi="Times New Roman" w:cs="Times New Roman"/>
          <w:sz w:val="28"/>
          <w:szCs w:val="28"/>
        </w:rPr>
        <w:t>4</w:t>
      </w:r>
      <w:r w:rsidRPr="00046332">
        <w:rPr>
          <w:rFonts w:ascii="Times New Roman" w:hAnsi="Times New Roman" w:cs="Times New Roman"/>
          <w:sz w:val="28"/>
          <w:szCs w:val="28"/>
        </w:rPr>
        <w:t>. Обучающиеся в образовательной организации по программам общего образования в форме семейного образования, не ликвидировавшие в установленные сроки академической задолженности, продолжают получать образование в образовательной организации.</w:t>
      </w:r>
    </w:p>
    <w:p w:rsidR="00284BA7" w:rsidRPr="00046332" w:rsidRDefault="00284BA7" w:rsidP="00C40916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46332">
        <w:rPr>
          <w:rFonts w:ascii="Times New Roman" w:hAnsi="Times New Roman" w:cs="Times New Roman"/>
          <w:sz w:val="28"/>
          <w:szCs w:val="28"/>
        </w:rPr>
        <w:t>2.1</w:t>
      </w:r>
      <w:r w:rsidR="00147DA3" w:rsidRPr="00046332">
        <w:rPr>
          <w:rFonts w:ascii="Times New Roman" w:hAnsi="Times New Roman" w:cs="Times New Roman"/>
          <w:sz w:val="28"/>
          <w:szCs w:val="28"/>
        </w:rPr>
        <w:t>5</w:t>
      </w:r>
      <w:r w:rsidRPr="00046332">
        <w:rPr>
          <w:rFonts w:ascii="Times New Roman" w:hAnsi="Times New Roman" w:cs="Times New Roman"/>
          <w:sz w:val="28"/>
          <w:szCs w:val="28"/>
        </w:rPr>
        <w:t>. Обучающиеся, освоившие образовательную программу основного общего образования в форме семейного образования</w:t>
      </w:r>
      <w:r w:rsidR="000A6920" w:rsidRPr="00046332">
        <w:rPr>
          <w:rFonts w:ascii="Times New Roman" w:hAnsi="Times New Roman" w:cs="Times New Roman"/>
          <w:sz w:val="28"/>
          <w:szCs w:val="28"/>
        </w:rPr>
        <w:t>, вправе пройти экстерном государственную итоговую аттестацию. Заявление на участие в государственной итоговой аттестации подается такими обучающимися в образовательную организацию не позднее</w:t>
      </w:r>
      <w:r w:rsidR="00355405" w:rsidRPr="00046332">
        <w:rPr>
          <w:rFonts w:ascii="Times New Roman" w:hAnsi="Times New Roman" w:cs="Times New Roman"/>
          <w:sz w:val="28"/>
          <w:szCs w:val="28"/>
        </w:rPr>
        <w:t>,</w:t>
      </w:r>
      <w:r w:rsidR="000A6920" w:rsidRPr="00046332">
        <w:rPr>
          <w:rFonts w:ascii="Times New Roman" w:hAnsi="Times New Roman" w:cs="Times New Roman"/>
          <w:sz w:val="28"/>
          <w:szCs w:val="28"/>
        </w:rPr>
        <w:t xml:space="preserve"> чем за три месяца до начала проведения государственной итоговой аттестации. Решение о допуске их к государственной итоговой аттестации принимается при условии получения </w:t>
      </w:r>
      <w:proofErr w:type="gramStart"/>
      <w:r w:rsidR="000A6920" w:rsidRPr="00046332">
        <w:rPr>
          <w:rFonts w:ascii="Times New Roman" w:hAnsi="Times New Roman" w:cs="Times New Roman"/>
          <w:sz w:val="28"/>
          <w:szCs w:val="28"/>
        </w:rPr>
        <w:t>указанными</w:t>
      </w:r>
      <w:proofErr w:type="gramEnd"/>
      <w:r w:rsidR="000A6920" w:rsidRPr="00046332">
        <w:rPr>
          <w:rFonts w:ascii="Times New Roman" w:hAnsi="Times New Roman" w:cs="Times New Roman"/>
          <w:sz w:val="28"/>
          <w:szCs w:val="28"/>
        </w:rPr>
        <w:t xml:space="preserve"> обучающимися отметок не ниже </w:t>
      </w:r>
      <w:r w:rsidR="00355405" w:rsidRPr="00046332">
        <w:rPr>
          <w:rFonts w:ascii="Times New Roman" w:hAnsi="Times New Roman" w:cs="Times New Roman"/>
          <w:sz w:val="28"/>
          <w:szCs w:val="28"/>
        </w:rPr>
        <w:t>удовлетворительных на промежуточной аттестации</w:t>
      </w:r>
      <w:r w:rsidR="00147DA3" w:rsidRPr="00046332">
        <w:rPr>
          <w:rFonts w:ascii="Times New Roman" w:hAnsi="Times New Roman" w:cs="Times New Roman"/>
          <w:sz w:val="28"/>
          <w:szCs w:val="28"/>
        </w:rPr>
        <w:t xml:space="preserve"> не позднее 25 мая текущего года.</w:t>
      </w:r>
    </w:p>
    <w:p w:rsidR="000475E6" w:rsidRDefault="00147DA3" w:rsidP="000475E6">
      <w:pPr>
        <w:pStyle w:val="a7"/>
        <w:numPr>
          <w:ilvl w:val="0"/>
          <w:numId w:val="1"/>
        </w:numPr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388">
        <w:rPr>
          <w:rFonts w:ascii="Times New Roman" w:hAnsi="Times New Roman" w:cs="Times New Roman"/>
          <w:b/>
          <w:sz w:val="28"/>
          <w:szCs w:val="28"/>
        </w:rPr>
        <w:t>Порядок проведения государственной итоговой аттестации</w:t>
      </w:r>
    </w:p>
    <w:p w:rsidR="00DD2388" w:rsidRPr="00DD2388" w:rsidRDefault="00DD2388" w:rsidP="00DD2388">
      <w:pPr>
        <w:tabs>
          <w:tab w:val="left" w:pos="42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4BA7" w:rsidRPr="00046332" w:rsidRDefault="00147DA3" w:rsidP="00147DA3">
      <w:pPr>
        <w:pStyle w:val="a7"/>
        <w:numPr>
          <w:ilvl w:val="1"/>
          <w:numId w:val="1"/>
        </w:numPr>
        <w:tabs>
          <w:tab w:val="left" w:pos="426"/>
          <w:tab w:val="left" w:pos="993"/>
        </w:tabs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046332">
        <w:rPr>
          <w:rFonts w:ascii="Times New Roman" w:hAnsi="Times New Roman" w:cs="Times New Roman"/>
          <w:sz w:val="28"/>
          <w:szCs w:val="28"/>
        </w:rPr>
        <w:t>В соответствии со ст.59  Федерального Закона РФ 29.12.2012 № 273-ФЗ «Об образовании в Российской Федерации» государственная итоговая аттестация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стандарта.</w:t>
      </w:r>
    </w:p>
    <w:p w:rsidR="004D343C" w:rsidRPr="00046332" w:rsidRDefault="004D343C" w:rsidP="00147DA3">
      <w:pPr>
        <w:pStyle w:val="a7"/>
        <w:numPr>
          <w:ilvl w:val="1"/>
          <w:numId w:val="1"/>
        </w:numPr>
        <w:tabs>
          <w:tab w:val="left" w:pos="426"/>
          <w:tab w:val="left" w:pos="993"/>
        </w:tabs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046332">
        <w:rPr>
          <w:rFonts w:ascii="Times New Roman" w:hAnsi="Times New Roman" w:cs="Times New Roman"/>
          <w:sz w:val="28"/>
          <w:szCs w:val="28"/>
        </w:rPr>
        <w:t>В соответствии со ст. 59 Федерального Закона РФ 29.12.2012 № 273-ФЗ «Об образовании в Российской Федерации»  ф</w:t>
      </w:r>
      <w:r w:rsidR="00147DA3" w:rsidRPr="00046332">
        <w:rPr>
          <w:rFonts w:ascii="Times New Roman" w:hAnsi="Times New Roman" w:cs="Times New Roman"/>
          <w:sz w:val="28"/>
          <w:szCs w:val="28"/>
        </w:rPr>
        <w:t>ормы государственной итоговой аттестации</w:t>
      </w:r>
      <w:r w:rsidR="00613D8B" w:rsidRPr="00046332">
        <w:rPr>
          <w:rFonts w:ascii="Times New Roman" w:hAnsi="Times New Roman" w:cs="Times New Roman"/>
          <w:sz w:val="28"/>
          <w:szCs w:val="28"/>
        </w:rPr>
        <w:t xml:space="preserve">, порядок проведения такой аттестации </w:t>
      </w:r>
      <w:r w:rsidR="00147DA3" w:rsidRPr="00046332">
        <w:rPr>
          <w:rFonts w:ascii="Times New Roman" w:hAnsi="Times New Roman" w:cs="Times New Roman"/>
          <w:sz w:val="28"/>
          <w:szCs w:val="28"/>
        </w:rPr>
        <w:t xml:space="preserve"> по соответствующим образовательным программам различного уровня</w:t>
      </w:r>
      <w:r w:rsidRPr="00046332">
        <w:rPr>
          <w:rFonts w:ascii="Times New Roman" w:hAnsi="Times New Roman" w:cs="Times New Roman"/>
          <w:sz w:val="28"/>
          <w:szCs w:val="28"/>
        </w:rPr>
        <w:t xml:space="preserve"> и в любых формах (включая требования к использованию средств обучения и </w:t>
      </w:r>
      <w:r w:rsidRPr="00046332">
        <w:rPr>
          <w:rFonts w:ascii="Times New Roman" w:hAnsi="Times New Roman" w:cs="Times New Roman"/>
          <w:sz w:val="28"/>
          <w:szCs w:val="28"/>
        </w:rPr>
        <w:lastRenderedPageBreak/>
        <w:t>воспитания, средств связи при проведении государственной итоговой аттестации, требования, предъявляемые к лицам, привлекаемым к проведению государственной итоговой аттестации, порядок подачи и рассмотрения апелляций, изменения и (или) аннулирования результатов государственной итоговой аттестации) определяется федеральным органом исполнительной власти, осуществляющим функци</w:t>
      </w:r>
      <w:bookmarkStart w:id="0" w:name="_GoBack"/>
      <w:bookmarkEnd w:id="0"/>
      <w:r w:rsidRPr="00046332">
        <w:rPr>
          <w:rFonts w:ascii="Times New Roman" w:hAnsi="Times New Roman" w:cs="Times New Roman"/>
          <w:sz w:val="28"/>
          <w:szCs w:val="28"/>
        </w:rPr>
        <w:t>и по выработке государственной политики и нормативно - правовому регулированию в сфере образования.</w:t>
      </w:r>
    </w:p>
    <w:p w:rsidR="00284BA7" w:rsidRPr="00046332" w:rsidRDefault="00284BA7" w:rsidP="00C40916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284BA7" w:rsidRPr="00046332" w:rsidRDefault="00284BA7" w:rsidP="00C40916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284BA7" w:rsidRPr="00046332" w:rsidRDefault="00284BA7" w:rsidP="00C40916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sectPr w:rsidR="00284BA7" w:rsidRPr="00046332" w:rsidSect="006D6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43C94"/>
    <w:multiLevelType w:val="multilevel"/>
    <w:tmpl w:val="96107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32EDA"/>
    <w:rsid w:val="00021068"/>
    <w:rsid w:val="00034A7B"/>
    <w:rsid w:val="00046332"/>
    <w:rsid w:val="000475E6"/>
    <w:rsid w:val="000A6920"/>
    <w:rsid w:val="000B4EED"/>
    <w:rsid w:val="00147DA3"/>
    <w:rsid w:val="00164A4A"/>
    <w:rsid w:val="001D7618"/>
    <w:rsid w:val="00284BA7"/>
    <w:rsid w:val="002938BA"/>
    <w:rsid w:val="00355405"/>
    <w:rsid w:val="003568E7"/>
    <w:rsid w:val="003B6711"/>
    <w:rsid w:val="00412675"/>
    <w:rsid w:val="00432EDA"/>
    <w:rsid w:val="0046742D"/>
    <w:rsid w:val="004D343C"/>
    <w:rsid w:val="00613D8B"/>
    <w:rsid w:val="00651429"/>
    <w:rsid w:val="006D6D14"/>
    <w:rsid w:val="00841472"/>
    <w:rsid w:val="00863AD8"/>
    <w:rsid w:val="008D000A"/>
    <w:rsid w:val="00936507"/>
    <w:rsid w:val="00937A30"/>
    <w:rsid w:val="009B6E87"/>
    <w:rsid w:val="00A113D4"/>
    <w:rsid w:val="00AF1A7D"/>
    <w:rsid w:val="00B24E25"/>
    <w:rsid w:val="00B67D5D"/>
    <w:rsid w:val="00C40916"/>
    <w:rsid w:val="00C42688"/>
    <w:rsid w:val="00C5596B"/>
    <w:rsid w:val="00C839E4"/>
    <w:rsid w:val="00DC6F4A"/>
    <w:rsid w:val="00DD2388"/>
    <w:rsid w:val="00DF6E24"/>
    <w:rsid w:val="00E15E7D"/>
    <w:rsid w:val="00E93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9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9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839E4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ody Text Indent"/>
    <w:basedOn w:val="a"/>
    <w:link w:val="a6"/>
    <w:rsid w:val="00E15E7D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с отступом Знак"/>
    <w:basedOn w:val="a0"/>
    <w:link w:val="a5"/>
    <w:rsid w:val="00E15E7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B24E25"/>
    <w:pPr>
      <w:ind w:left="720"/>
      <w:contextualSpacing/>
    </w:pPr>
  </w:style>
  <w:style w:type="character" w:customStyle="1" w:styleId="Bodytext216pt">
    <w:name w:val="Body text (2) + 16 pt"/>
    <w:basedOn w:val="a0"/>
    <w:rsid w:val="008D000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shd w:val="clear" w:color="auto" w:fill="FFFFFF"/>
      <w:lang w:val="ru-RU"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8D00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000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B9EB2-2B37-4AFB-82EC-0D405CC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Ивановна Парамонова</dc:creator>
  <cp:keywords/>
  <dc:description/>
  <cp:lastModifiedBy>Gor</cp:lastModifiedBy>
  <cp:revision>5</cp:revision>
  <dcterms:created xsi:type="dcterms:W3CDTF">2014-03-03T05:58:00Z</dcterms:created>
  <dcterms:modified xsi:type="dcterms:W3CDTF">2015-07-01T16:26:00Z</dcterms:modified>
</cp:coreProperties>
</file>